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255E60" w:rsidP="00255E60">
      <w:pPr>
        <w:jc w:val="right"/>
        <w:rPr>
          <w:sz w:val="26"/>
          <w:szCs w:val="26"/>
        </w:rPr>
      </w:pPr>
      <w:r w:rsidRPr="00255E60">
        <w:rPr>
          <w:sz w:val="26"/>
          <w:szCs w:val="26"/>
        </w:rPr>
        <w:t>Дело № 5-</w:t>
      </w:r>
      <w:r w:rsidRPr="00255E60" w:rsidR="00590690">
        <w:rPr>
          <w:sz w:val="26"/>
          <w:szCs w:val="26"/>
        </w:rPr>
        <w:t>195</w:t>
      </w:r>
      <w:r w:rsidRPr="00255E60" w:rsidR="008713A9">
        <w:rPr>
          <w:sz w:val="26"/>
          <w:szCs w:val="26"/>
        </w:rPr>
        <w:t>-</w:t>
      </w:r>
      <w:r w:rsidRPr="00255E60">
        <w:rPr>
          <w:sz w:val="26"/>
          <w:szCs w:val="26"/>
        </w:rPr>
        <w:t>0</w:t>
      </w:r>
      <w:r w:rsidRPr="00255E60" w:rsidR="00CF0B5B">
        <w:rPr>
          <w:sz w:val="26"/>
          <w:szCs w:val="26"/>
        </w:rPr>
        <w:t>2</w:t>
      </w:r>
      <w:r w:rsidRPr="00255E60" w:rsidR="00554BCC">
        <w:rPr>
          <w:sz w:val="26"/>
          <w:szCs w:val="26"/>
        </w:rPr>
        <w:t>0</w:t>
      </w:r>
      <w:r w:rsidRPr="00255E60" w:rsidR="00CF0B5B">
        <w:rPr>
          <w:sz w:val="26"/>
          <w:szCs w:val="26"/>
        </w:rPr>
        <w:t>1</w:t>
      </w:r>
      <w:r w:rsidRPr="00255E60">
        <w:rPr>
          <w:sz w:val="26"/>
          <w:szCs w:val="26"/>
        </w:rPr>
        <w:t>/20</w:t>
      </w:r>
      <w:r w:rsidRPr="00255E60" w:rsidR="00D94BC9">
        <w:rPr>
          <w:sz w:val="26"/>
          <w:szCs w:val="26"/>
        </w:rPr>
        <w:t>2</w:t>
      </w:r>
      <w:r w:rsidRPr="00255E60" w:rsidR="000E2FC2">
        <w:rPr>
          <w:sz w:val="26"/>
          <w:szCs w:val="26"/>
        </w:rPr>
        <w:t>4</w:t>
      </w:r>
    </w:p>
    <w:p w:rsidR="00046CDA" w:rsidRPr="00255E60" w:rsidP="00255E60">
      <w:pPr>
        <w:jc w:val="center"/>
        <w:rPr>
          <w:sz w:val="26"/>
          <w:szCs w:val="26"/>
        </w:rPr>
      </w:pPr>
    </w:p>
    <w:p w:rsidR="002B0161" w:rsidRPr="00255E60" w:rsidP="00255E60">
      <w:pPr>
        <w:shd w:val="clear" w:color="auto" w:fill="FFFFFF"/>
        <w:jc w:val="center"/>
        <w:rPr>
          <w:sz w:val="26"/>
          <w:szCs w:val="26"/>
        </w:rPr>
      </w:pPr>
      <w:r w:rsidRPr="00255E60">
        <w:rPr>
          <w:bCs/>
          <w:sz w:val="26"/>
          <w:szCs w:val="26"/>
        </w:rPr>
        <w:t>ПОСТАНОВЛЕНИЕ</w:t>
      </w:r>
    </w:p>
    <w:p w:rsidR="002B0161" w:rsidRPr="00255E60" w:rsidP="00255E60">
      <w:pPr>
        <w:shd w:val="clear" w:color="auto" w:fill="FFFFFF"/>
        <w:jc w:val="center"/>
        <w:rPr>
          <w:sz w:val="26"/>
          <w:szCs w:val="26"/>
        </w:rPr>
      </w:pPr>
      <w:r w:rsidRPr="00255E60">
        <w:rPr>
          <w:sz w:val="26"/>
          <w:szCs w:val="26"/>
        </w:rPr>
        <w:t>по делу об административном правонарушении</w:t>
      </w:r>
    </w:p>
    <w:p w:rsidR="00BC5DE3" w:rsidRPr="00255E60" w:rsidP="00255E60">
      <w:pPr>
        <w:contextualSpacing/>
        <w:jc w:val="both"/>
        <w:rPr>
          <w:sz w:val="26"/>
          <w:szCs w:val="26"/>
        </w:rPr>
      </w:pPr>
    </w:p>
    <w:p w:rsidR="00BC5DE3" w:rsidRPr="00255E60" w:rsidP="00255E60">
      <w:pPr>
        <w:contextualSpacing/>
        <w:jc w:val="both"/>
        <w:rPr>
          <w:sz w:val="26"/>
          <w:szCs w:val="26"/>
        </w:rPr>
      </w:pPr>
      <w:r w:rsidRPr="00255E60">
        <w:rPr>
          <w:sz w:val="26"/>
          <w:szCs w:val="26"/>
        </w:rPr>
        <w:t>28 марта</w:t>
      </w:r>
      <w:r w:rsidRPr="00255E60" w:rsidR="000E2FC2">
        <w:rPr>
          <w:sz w:val="26"/>
          <w:szCs w:val="26"/>
        </w:rPr>
        <w:t xml:space="preserve"> </w:t>
      </w:r>
      <w:r w:rsidRPr="00255E60" w:rsidR="00554BCC">
        <w:rPr>
          <w:sz w:val="26"/>
          <w:szCs w:val="26"/>
        </w:rPr>
        <w:t>20</w:t>
      </w:r>
      <w:r w:rsidRPr="00255E60" w:rsidR="00D94BC9">
        <w:rPr>
          <w:sz w:val="26"/>
          <w:szCs w:val="26"/>
        </w:rPr>
        <w:t>2</w:t>
      </w:r>
      <w:r w:rsidRPr="00255E60" w:rsidR="000E2FC2">
        <w:rPr>
          <w:sz w:val="26"/>
          <w:szCs w:val="26"/>
        </w:rPr>
        <w:t>4</w:t>
      </w:r>
      <w:r w:rsidRPr="00255E60" w:rsidR="00554BCC">
        <w:rPr>
          <w:sz w:val="26"/>
          <w:szCs w:val="26"/>
        </w:rPr>
        <w:t xml:space="preserve"> года</w:t>
      </w:r>
      <w:r w:rsidRPr="00255E60" w:rsidR="00554BCC">
        <w:rPr>
          <w:sz w:val="26"/>
          <w:szCs w:val="26"/>
        </w:rPr>
        <w:tab/>
        <w:t xml:space="preserve">                           </w:t>
      </w:r>
      <w:r w:rsidRPr="00255E60" w:rsidR="004A6A9C">
        <w:rPr>
          <w:sz w:val="26"/>
          <w:szCs w:val="26"/>
        </w:rPr>
        <w:t xml:space="preserve">  </w:t>
      </w:r>
      <w:r w:rsidRPr="00255E60" w:rsidR="008A4697">
        <w:rPr>
          <w:sz w:val="26"/>
          <w:szCs w:val="26"/>
        </w:rPr>
        <w:t xml:space="preserve">             </w:t>
      </w:r>
      <w:r w:rsidRPr="00255E60" w:rsidR="004A6A9C">
        <w:rPr>
          <w:sz w:val="26"/>
          <w:szCs w:val="26"/>
        </w:rPr>
        <w:t xml:space="preserve">   </w:t>
      </w:r>
      <w:r w:rsidRPr="00255E60" w:rsidR="00554BCC">
        <w:rPr>
          <w:sz w:val="26"/>
          <w:szCs w:val="26"/>
        </w:rPr>
        <w:t xml:space="preserve"> </w:t>
      </w:r>
      <w:r w:rsidRPr="00255E60" w:rsidR="006533D0">
        <w:rPr>
          <w:sz w:val="26"/>
          <w:szCs w:val="26"/>
        </w:rPr>
        <w:t xml:space="preserve">        </w:t>
      </w:r>
      <w:r w:rsidRPr="00255E60" w:rsidR="00687D5C">
        <w:rPr>
          <w:sz w:val="26"/>
          <w:szCs w:val="26"/>
        </w:rPr>
        <w:t xml:space="preserve">           </w:t>
      </w:r>
      <w:r w:rsidRPr="00255E60" w:rsidR="006533D0">
        <w:rPr>
          <w:sz w:val="26"/>
          <w:szCs w:val="26"/>
        </w:rPr>
        <w:t xml:space="preserve">   </w:t>
      </w:r>
      <w:r w:rsidRPr="00255E60" w:rsidR="00255E60">
        <w:rPr>
          <w:sz w:val="26"/>
          <w:szCs w:val="26"/>
        </w:rPr>
        <w:t xml:space="preserve">   </w:t>
      </w:r>
      <w:r w:rsidR="00255E60">
        <w:rPr>
          <w:sz w:val="26"/>
          <w:szCs w:val="26"/>
        </w:rPr>
        <w:t xml:space="preserve">                 </w:t>
      </w:r>
      <w:r w:rsidRPr="00255E60" w:rsidR="00255E60">
        <w:rPr>
          <w:sz w:val="26"/>
          <w:szCs w:val="26"/>
        </w:rPr>
        <w:t xml:space="preserve">  </w:t>
      </w:r>
      <w:r w:rsidRPr="00255E60" w:rsidR="00CA6834">
        <w:rPr>
          <w:sz w:val="26"/>
          <w:szCs w:val="26"/>
        </w:rPr>
        <w:t>пгт</w:t>
      </w:r>
      <w:r w:rsidRPr="00255E60" w:rsidR="002636DF">
        <w:rPr>
          <w:sz w:val="26"/>
          <w:szCs w:val="26"/>
        </w:rPr>
        <w:t xml:space="preserve">. </w:t>
      </w:r>
      <w:r w:rsidRPr="00255E60" w:rsidR="00554BCC">
        <w:rPr>
          <w:sz w:val="26"/>
          <w:szCs w:val="26"/>
        </w:rPr>
        <w:t>Игрим</w:t>
      </w:r>
    </w:p>
    <w:p w:rsidR="00C95BC9" w:rsidRPr="00255E60" w:rsidP="00255E60">
      <w:pPr>
        <w:ind w:firstLine="567"/>
        <w:jc w:val="both"/>
        <w:rPr>
          <w:sz w:val="26"/>
          <w:szCs w:val="26"/>
        </w:rPr>
      </w:pPr>
      <w:r w:rsidRPr="00255E60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</w:t>
      </w:r>
      <w:r w:rsidRPr="00255E60" w:rsidR="00865EBC">
        <w:rPr>
          <w:spacing w:val="-3"/>
          <w:sz w:val="26"/>
          <w:szCs w:val="26"/>
        </w:rPr>
        <w:t>обязанности мирового</w:t>
      </w:r>
      <w:r w:rsidRPr="00255E60">
        <w:rPr>
          <w:spacing w:val="-3"/>
          <w:sz w:val="26"/>
          <w:szCs w:val="26"/>
        </w:rPr>
        <w:t xml:space="preserve"> судьи судебного участка № 1 Березовского судебного района Ханты-Мансийского автономного округа-Югры Сафин Р.Ф., </w:t>
      </w:r>
      <w:r w:rsidRPr="00255E60" w:rsidR="00554BCC">
        <w:rPr>
          <w:sz w:val="26"/>
          <w:szCs w:val="26"/>
        </w:rPr>
        <w:t>рассмотрев дело об административном правонарушении, предусмотренном</w:t>
      </w:r>
      <w:r w:rsidRPr="00255E60" w:rsidR="0054636A">
        <w:rPr>
          <w:sz w:val="26"/>
          <w:szCs w:val="26"/>
        </w:rPr>
        <w:t xml:space="preserve"> ч.</w:t>
      </w:r>
      <w:r w:rsidRPr="00255E60" w:rsidR="009C1C2C">
        <w:rPr>
          <w:sz w:val="26"/>
          <w:szCs w:val="26"/>
        </w:rPr>
        <w:t>2</w:t>
      </w:r>
      <w:r w:rsidRPr="00255E60" w:rsidR="0054636A">
        <w:rPr>
          <w:sz w:val="26"/>
          <w:szCs w:val="26"/>
        </w:rPr>
        <w:t xml:space="preserve"> ст. </w:t>
      </w:r>
      <w:r w:rsidRPr="00255E60" w:rsidR="00554BCC">
        <w:rPr>
          <w:sz w:val="26"/>
          <w:szCs w:val="26"/>
        </w:rPr>
        <w:t>15.33 Кодекса РФ об административных правонарушениях</w:t>
      </w:r>
      <w:r w:rsidRPr="00255E60" w:rsidR="00046CDA">
        <w:rPr>
          <w:sz w:val="26"/>
          <w:szCs w:val="26"/>
        </w:rPr>
        <w:t>, в отношении</w:t>
      </w:r>
      <w:r w:rsidRPr="00255E60" w:rsidR="00117D35">
        <w:rPr>
          <w:sz w:val="26"/>
          <w:szCs w:val="26"/>
        </w:rPr>
        <w:t xml:space="preserve"> </w:t>
      </w:r>
      <w:r w:rsidRPr="00255E60" w:rsidR="008713A9">
        <w:rPr>
          <w:sz w:val="26"/>
          <w:szCs w:val="26"/>
        </w:rPr>
        <w:t xml:space="preserve">должностного лица </w:t>
      </w:r>
    </w:p>
    <w:p w:rsidR="008B47F7" w:rsidRPr="00255E60" w:rsidP="00255E60">
      <w:pPr>
        <w:ind w:firstLine="567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*</w:t>
      </w:r>
      <w:r w:rsidRPr="00255E60" w:rsidR="00590690">
        <w:rPr>
          <w:b/>
          <w:bCs/>
          <w:i/>
          <w:iCs/>
          <w:sz w:val="26"/>
          <w:szCs w:val="26"/>
        </w:rPr>
        <w:t xml:space="preserve"> Астафьева Ярослава Андреевича, </w:t>
      </w:r>
      <w:r>
        <w:rPr>
          <w:bCs/>
          <w:iCs/>
          <w:sz w:val="26"/>
          <w:szCs w:val="26"/>
        </w:rPr>
        <w:t>***</w:t>
      </w:r>
    </w:p>
    <w:p w:rsidR="00567174" w:rsidRPr="00255E60" w:rsidP="00255E60">
      <w:pPr>
        <w:pStyle w:val="10"/>
        <w:shd w:val="clear" w:color="auto" w:fill="auto"/>
        <w:tabs>
          <w:tab w:val="left" w:pos="9781"/>
        </w:tabs>
        <w:spacing w:before="0" w:after="0" w:line="240" w:lineRule="auto"/>
        <w:rPr>
          <w:sz w:val="26"/>
          <w:szCs w:val="26"/>
        </w:rPr>
      </w:pPr>
      <w:r w:rsidRPr="00255E60">
        <w:rPr>
          <w:sz w:val="26"/>
          <w:szCs w:val="26"/>
        </w:rPr>
        <w:t>установил:</w:t>
      </w:r>
    </w:p>
    <w:p w:rsidR="007E20AA" w:rsidRPr="00255E60" w:rsidP="00255E6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  <w:lang w:eastAsia="ar-SA"/>
        </w:rPr>
        <w:t xml:space="preserve">26 </w:t>
      </w:r>
      <w:r w:rsidRPr="00255E60" w:rsidR="00F921FE">
        <w:rPr>
          <w:sz w:val="26"/>
          <w:szCs w:val="26"/>
          <w:lang w:eastAsia="ar-SA"/>
        </w:rPr>
        <w:t>июля</w:t>
      </w:r>
      <w:r w:rsidRPr="00255E60">
        <w:rPr>
          <w:sz w:val="26"/>
          <w:szCs w:val="26"/>
          <w:lang w:eastAsia="ar-SA"/>
        </w:rPr>
        <w:t xml:space="preserve"> 2023 года находясь по адресу</w:t>
      </w:r>
      <w:r w:rsidRPr="00255E60" w:rsidR="009C1C2C">
        <w:rPr>
          <w:sz w:val="26"/>
          <w:szCs w:val="26"/>
          <w:lang w:eastAsia="ar-SA"/>
        </w:rPr>
        <w:t xml:space="preserve"> </w:t>
      </w:r>
      <w:r w:rsidR="00CB1317">
        <w:rPr>
          <w:bCs/>
          <w:iCs/>
          <w:sz w:val="26"/>
          <w:szCs w:val="26"/>
        </w:rPr>
        <w:t>*</w:t>
      </w:r>
      <w:r w:rsidRPr="00255E60" w:rsidR="00FB6343">
        <w:rPr>
          <w:bCs/>
          <w:sz w:val="26"/>
          <w:szCs w:val="26"/>
        </w:rPr>
        <w:t>,</w:t>
      </w:r>
      <w:r w:rsidRPr="00255E60" w:rsidR="00FB6343">
        <w:rPr>
          <w:sz w:val="26"/>
          <w:szCs w:val="26"/>
        </w:rPr>
        <w:t xml:space="preserve"> </w:t>
      </w:r>
      <w:r w:rsidRPr="00255E60">
        <w:rPr>
          <w:sz w:val="26"/>
          <w:szCs w:val="26"/>
          <w:lang w:eastAsia="ar-SA"/>
        </w:rPr>
        <w:t xml:space="preserve">должностное лицо </w:t>
      </w:r>
      <w:r w:rsidR="00CB1317">
        <w:rPr>
          <w:sz w:val="26"/>
          <w:szCs w:val="26"/>
          <w:lang w:eastAsia="ar-SA"/>
        </w:rPr>
        <w:t>*</w:t>
      </w:r>
      <w:r w:rsidRPr="00255E60" w:rsidR="00F921FE">
        <w:rPr>
          <w:b/>
          <w:bCs/>
          <w:i/>
          <w:iCs/>
          <w:sz w:val="26"/>
          <w:szCs w:val="26"/>
        </w:rPr>
        <w:t xml:space="preserve"> </w:t>
      </w:r>
      <w:r w:rsidRPr="00255E60" w:rsidR="00590690">
        <w:rPr>
          <w:sz w:val="26"/>
          <w:szCs w:val="26"/>
          <w:lang w:eastAsia="ar-SA"/>
        </w:rPr>
        <w:t xml:space="preserve"> Астафьев Я.А. </w:t>
      </w:r>
      <w:r w:rsidRPr="00255E60">
        <w:rPr>
          <w:sz w:val="26"/>
          <w:szCs w:val="26"/>
          <w:lang w:eastAsia="ar-SA"/>
        </w:rPr>
        <w:t xml:space="preserve"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255E60">
        <w:rPr>
          <w:sz w:val="26"/>
          <w:szCs w:val="26"/>
          <w:lang w:eastAsia="ar-SA"/>
        </w:rPr>
        <w:t>пп</w:t>
      </w:r>
      <w:r w:rsidRPr="00255E60">
        <w:rPr>
          <w:sz w:val="26"/>
          <w:szCs w:val="26"/>
          <w:lang w:eastAsia="ar-SA"/>
        </w:rPr>
        <w:t xml:space="preserve">. 17 п. 2 ст. 17 и п. 1 ст. 24 Федерального закона от 24 июля 1998 г. N125-ФЗ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255E60">
        <w:rPr>
          <w:sz w:val="26"/>
          <w:szCs w:val="26"/>
        </w:rPr>
        <w:t xml:space="preserve">за </w:t>
      </w:r>
      <w:r w:rsidRPr="00255E60" w:rsidR="00F921FE">
        <w:rPr>
          <w:sz w:val="26"/>
          <w:szCs w:val="26"/>
        </w:rPr>
        <w:t>6</w:t>
      </w:r>
      <w:r w:rsidRPr="00255E60" w:rsidR="00FB6343">
        <w:rPr>
          <w:sz w:val="26"/>
          <w:szCs w:val="26"/>
        </w:rPr>
        <w:t xml:space="preserve"> </w:t>
      </w:r>
      <w:r w:rsidRPr="00255E60" w:rsidR="00F921FE">
        <w:rPr>
          <w:sz w:val="26"/>
          <w:szCs w:val="26"/>
        </w:rPr>
        <w:t xml:space="preserve">месяцев(полугодие) </w:t>
      </w:r>
      <w:r w:rsidRPr="00255E60">
        <w:rPr>
          <w:sz w:val="26"/>
          <w:szCs w:val="26"/>
        </w:rPr>
        <w:t xml:space="preserve">2023 года, который следовало представить не позднее 25 </w:t>
      </w:r>
      <w:r w:rsidRPr="00255E60" w:rsidR="00F921FE">
        <w:rPr>
          <w:sz w:val="26"/>
          <w:szCs w:val="26"/>
        </w:rPr>
        <w:t>июля</w:t>
      </w:r>
      <w:r w:rsidRPr="00255E60" w:rsidR="0036775E">
        <w:rPr>
          <w:sz w:val="26"/>
          <w:szCs w:val="26"/>
        </w:rPr>
        <w:t xml:space="preserve"> </w:t>
      </w:r>
      <w:r w:rsidRPr="00255E60">
        <w:rPr>
          <w:sz w:val="26"/>
          <w:szCs w:val="26"/>
        </w:rPr>
        <w:t xml:space="preserve">2023 года, представил в отделение </w:t>
      </w:r>
      <w:r w:rsidRPr="00255E60">
        <w:rPr>
          <w:sz w:val="26"/>
          <w:szCs w:val="26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Pr="00255E60" w:rsidR="005C2A12">
        <w:rPr>
          <w:sz w:val="26"/>
          <w:szCs w:val="26"/>
          <w:lang w:eastAsia="ar-SA"/>
        </w:rPr>
        <w:t xml:space="preserve"> </w:t>
      </w:r>
      <w:r w:rsidRPr="00255E60" w:rsidR="005C2A12">
        <w:rPr>
          <w:sz w:val="26"/>
          <w:szCs w:val="26"/>
        </w:rPr>
        <w:t>(далее по тексту ОСФР по ХМАО-Югре)</w:t>
      </w:r>
      <w:r w:rsidRPr="00255E60">
        <w:rPr>
          <w:sz w:val="26"/>
          <w:szCs w:val="26"/>
          <w:lang w:eastAsia="ar-SA"/>
        </w:rPr>
        <w:t xml:space="preserve"> </w:t>
      </w:r>
      <w:r w:rsidRPr="00255E60" w:rsidR="00F921FE">
        <w:rPr>
          <w:sz w:val="26"/>
          <w:szCs w:val="26"/>
          <w:lang w:eastAsia="ar-SA"/>
        </w:rPr>
        <w:t>06</w:t>
      </w:r>
      <w:r w:rsidRPr="00255E60" w:rsidR="00865EBC">
        <w:rPr>
          <w:sz w:val="26"/>
          <w:szCs w:val="26"/>
          <w:lang w:eastAsia="ar-SA"/>
        </w:rPr>
        <w:t xml:space="preserve"> сентября</w:t>
      </w:r>
      <w:r w:rsidRPr="00255E60">
        <w:rPr>
          <w:sz w:val="26"/>
          <w:szCs w:val="26"/>
        </w:rPr>
        <w:t xml:space="preserve"> 2023 года,</w:t>
      </w:r>
      <w:r w:rsidRPr="00255E60">
        <w:rPr>
          <w:sz w:val="26"/>
          <w:szCs w:val="26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FB6343" w:rsidRPr="00255E60" w:rsidP="00255E60">
      <w:pPr>
        <w:pStyle w:val="PlainText"/>
        <w:ind w:firstLine="567"/>
        <w:jc w:val="both"/>
        <w:rPr>
          <w:rFonts w:ascii="Times New Roman" w:hAnsi="Times New Roman"/>
          <w:sz w:val="26"/>
          <w:szCs w:val="26"/>
        </w:rPr>
      </w:pPr>
      <w:r w:rsidRPr="00255E60">
        <w:rPr>
          <w:rFonts w:ascii="Times New Roman" w:hAnsi="Times New Roman"/>
          <w:sz w:val="26"/>
          <w:szCs w:val="26"/>
          <w:lang w:eastAsia="ar-SA"/>
        </w:rPr>
        <w:t xml:space="preserve">Астафьев Я.А. </w:t>
      </w:r>
      <w:r w:rsidRPr="00255E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извещенный надлежащим образом о времени и месте рассмотрения дела, </w:t>
      </w:r>
      <w:r w:rsidRPr="00255E60">
        <w:rPr>
          <w:rFonts w:ascii="Times New Roman" w:hAnsi="Times New Roman"/>
          <w:sz w:val="26"/>
          <w:szCs w:val="26"/>
        </w:rPr>
        <w:t>что подтверждается вернувшейся в судебный участок судебной повесткой по причине истечения срока хранения на почте, в судебное заседание не явился, с ходатайством об отложении рассмотрения дела не обращался, возражений не представил.</w:t>
      </w:r>
    </w:p>
    <w:p w:rsidR="00FB6343" w:rsidRPr="00255E60" w:rsidP="00255E60">
      <w:pPr>
        <w:ind w:firstLine="567"/>
        <w:jc w:val="both"/>
        <w:rPr>
          <w:color w:val="000000"/>
          <w:sz w:val="26"/>
          <w:szCs w:val="26"/>
        </w:rPr>
      </w:pPr>
      <w:r w:rsidRPr="00255E60">
        <w:rPr>
          <w:color w:val="000000"/>
          <w:sz w:val="26"/>
          <w:szCs w:val="26"/>
          <w:shd w:val="clear" w:color="auto" w:fill="FFFFFF"/>
        </w:rPr>
        <w:t xml:space="preserve">Согласно разъяснениям, содержащимся в п. 6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правонарушениях», в целях соблюдения установленных </w:t>
      </w:r>
      <w:hyperlink r:id="rId4" w:anchor="dst102742" w:history="1">
        <w:r w:rsidRPr="00255E60">
          <w:rPr>
            <w:rStyle w:val="Hyperlink"/>
            <w:color w:val="000000"/>
            <w:sz w:val="26"/>
            <w:szCs w:val="26"/>
            <w:shd w:val="clear" w:color="auto" w:fill="FFFFFF"/>
          </w:rPr>
          <w:t>ст. 29.6</w:t>
        </w:r>
      </w:hyperlink>
      <w:r w:rsidRPr="00255E60">
        <w:rPr>
          <w:color w:val="000000"/>
          <w:sz w:val="26"/>
          <w:szCs w:val="26"/>
        </w:rPr>
        <w:t xml:space="preserve"> </w:t>
      </w:r>
      <w:r w:rsidRPr="00255E60">
        <w:rPr>
          <w:color w:val="000000"/>
          <w:sz w:val="26"/>
          <w:szCs w:val="26"/>
          <w:shd w:val="clear" w:color="auto" w:fill="FFFFFF"/>
        </w:rPr>
        <w:t>КоАП РФ сроков рассмотрения дел об административных правонарушениях, л</w:t>
      </w:r>
      <w:r w:rsidRPr="00255E60">
        <w:rPr>
          <w:color w:val="000000"/>
          <w:sz w:val="26"/>
          <w:szCs w:val="26"/>
        </w:rPr>
        <w:t>ицо, в отношении которого ведется производство по делу, считается извещенным о времени и месте судебного рассмотрения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Почта России от 07.03.2019 № 98-п.</w:t>
      </w:r>
    </w:p>
    <w:p w:rsidR="00FB6343" w:rsidRPr="00255E60" w:rsidP="00255E60">
      <w:pPr>
        <w:pStyle w:val="PlainText"/>
        <w:ind w:firstLine="567"/>
        <w:jc w:val="both"/>
        <w:rPr>
          <w:rFonts w:ascii="Times New Roman" w:hAnsi="Times New Roman"/>
          <w:sz w:val="26"/>
          <w:szCs w:val="26"/>
        </w:rPr>
      </w:pPr>
      <w:r w:rsidRPr="00255E60">
        <w:rPr>
          <w:rFonts w:ascii="Times New Roman" w:hAnsi="Times New Roman"/>
          <w:sz w:val="26"/>
          <w:szCs w:val="26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доказательствам,</w:t>
      </w:r>
      <w:r w:rsidRPr="00255E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поскольку неявка </w:t>
      </w:r>
      <w:r w:rsidRPr="00255E60" w:rsidR="00F921FE">
        <w:rPr>
          <w:rFonts w:ascii="Times New Roman" w:hAnsi="Times New Roman"/>
          <w:sz w:val="26"/>
          <w:szCs w:val="26"/>
          <w:lang w:eastAsia="ar-SA"/>
        </w:rPr>
        <w:t xml:space="preserve">Астафьева Я.А. </w:t>
      </w:r>
      <w:r w:rsidRPr="00255E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 препятствует всестороннему, полному и объективному выяснению всех обстоятельств дела.</w:t>
      </w:r>
    </w:p>
    <w:p w:rsidR="007E20AA" w:rsidRPr="00255E60" w:rsidP="00255E60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255E60">
        <w:rPr>
          <w:sz w:val="26"/>
          <w:szCs w:val="26"/>
          <w:lang w:eastAsia="ar-SA"/>
        </w:rPr>
        <w:t>Исследовав представленные материалы дела, мировой судья приходит к следующему.</w:t>
      </w:r>
    </w:p>
    <w:p w:rsidR="007E20AA" w:rsidRPr="00255E60" w:rsidP="00255E60">
      <w:pPr>
        <w:ind w:firstLine="567"/>
        <w:jc w:val="both"/>
        <w:rPr>
          <w:sz w:val="26"/>
          <w:szCs w:val="26"/>
          <w:lang w:eastAsia="ar-SA"/>
        </w:rPr>
      </w:pPr>
      <w:r w:rsidRPr="00255E60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255E60" w:rsidP="00255E60">
      <w:pPr>
        <w:ind w:firstLine="567"/>
        <w:jc w:val="both"/>
        <w:rPr>
          <w:sz w:val="26"/>
          <w:szCs w:val="26"/>
          <w:lang w:eastAsia="ar-SA"/>
        </w:rPr>
      </w:pPr>
      <w:r w:rsidRPr="00255E60">
        <w:rPr>
          <w:sz w:val="26"/>
          <w:szCs w:val="26"/>
          <w:lang w:eastAsia="ar-SA"/>
        </w:rPr>
        <w:t xml:space="preserve">Согласно </w:t>
      </w:r>
      <w:r w:rsidRPr="00255E60">
        <w:rPr>
          <w:sz w:val="26"/>
          <w:szCs w:val="26"/>
          <w:lang w:eastAsia="ar-SA"/>
        </w:rPr>
        <w:t>пп</w:t>
      </w:r>
      <w:r w:rsidRPr="00255E60">
        <w:rPr>
          <w:sz w:val="26"/>
          <w:szCs w:val="26"/>
          <w:lang w:eastAsia="ar-SA"/>
        </w:rPr>
        <w:t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7E20AA" w:rsidRPr="00255E60" w:rsidP="00255E60">
      <w:pPr>
        <w:ind w:firstLine="567"/>
        <w:jc w:val="both"/>
        <w:rPr>
          <w:sz w:val="26"/>
          <w:szCs w:val="26"/>
          <w:lang w:eastAsia="ar-SA"/>
        </w:rPr>
      </w:pPr>
      <w:r w:rsidRPr="00255E60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255E60" w:rsidP="00255E6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  <w:lang w:eastAsia="ar-SA"/>
        </w:rPr>
        <w:t xml:space="preserve">Событие административного правонарушения и вина должностного лица </w:t>
      </w:r>
      <w:r w:rsidR="00CB1317">
        <w:rPr>
          <w:sz w:val="26"/>
          <w:szCs w:val="26"/>
          <w:lang w:eastAsia="ar-SA"/>
        </w:rPr>
        <w:t>*</w:t>
      </w:r>
      <w:r w:rsidRPr="00255E60" w:rsidR="00F921FE">
        <w:rPr>
          <w:sz w:val="26"/>
          <w:szCs w:val="26"/>
          <w:lang w:eastAsia="ar-SA"/>
        </w:rPr>
        <w:t xml:space="preserve">Астафьева Я.А. </w:t>
      </w:r>
      <w:r w:rsidRPr="00255E60">
        <w:rPr>
          <w:sz w:val="26"/>
          <w:szCs w:val="26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RPr="00255E60" w:rsidP="00255E60">
      <w:pPr>
        <w:ind w:firstLine="567"/>
        <w:jc w:val="both"/>
        <w:rPr>
          <w:sz w:val="26"/>
          <w:szCs w:val="26"/>
          <w:lang w:eastAsia="ar-SA"/>
        </w:rPr>
      </w:pPr>
      <w:r w:rsidRPr="00255E60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="00CB1317">
        <w:rPr>
          <w:sz w:val="26"/>
          <w:szCs w:val="26"/>
        </w:rPr>
        <w:t>*</w:t>
      </w:r>
      <w:r w:rsidRPr="00255E60">
        <w:rPr>
          <w:sz w:val="26"/>
          <w:szCs w:val="26"/>
          <w:lang w:eastAsia="ar-SA"/>
        </w:rPr>
        <w:t xml:space="preserve">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</w:t>
      </w:r>
    </w:p>
    <w:p w:rsidR="0036775E" w:rsidRPr="00255E60" w:rsidP="00255E60">
      <w:pPr>
        <w:ind w:firstLine="567"/>
        <w:jc w:val="both"/>
        <w:rPr>
          <w:sz w:val="26"/>
          <w:szCs w:val="26"/>
          <w:lang w:eastAsia="ar-SA"/>
        </w:rPr>
      </w:pPr>
      <w:r w:rsidRPr="00255E60">
        <w:rPr>
          <w:sz w:val="26"/>
          <w:szCs w:val="26"/>
          <w:lang w:eastAsia="ar-SA"/>
        </w:rPr>
        <w:t xml:space="preserve">- </w:t>
      </w:r>
      <w:r w:rsidRPr="00255E60" w:rsid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 w:rsidRPr="00255E60" w:rsidR="00F921FE">
        <w:rPr>
          <w:sz w:val="26"/>
          <w:szCs w:val="26"/>
          <w:lang w:eastAsia="ar-SA"/>
        </w:rPr>
        <w:t>19.02</w:t>
      </w:r>
      <w:r w:rsidRPr="00255E60" w:rsidR="00175DF3">
        <w:rPr>
          <w:sz w:val="26"/>
          <w:szCs w:val="26"/>
          <w:lang w:eastAsia="ar-SA"/>
        </w:rPr>
        <w:t>.2024</w:t>
      </w:r>
      <w:r w:rsidRPr="00255E60" w:rsidR="003D00EE">
        <w:rPr>
          <w:sz w:val="26"/>
          <w:szCs w:val="26"/>
          <w:lang w:eastAsia="ar-SA"/>
        </w:rPr>
        <w:t xml:space="preserve">, подтверждающим факт направления </w:t>
      </w:r>
      <w:r w:rsidRPr="00255E60" w:rsidR="00F921FE">
        <w:rPr>
          <w:sz w:val="26"/>
          <w:szCs w:val="26"/>
          <w:lang w:eastAsia="ar-SA"/>
        </w:rPr>
        <w:t xml:space="preserve">Астафьеву Я.А. </w:t>
      </w:r>
      <w:r w:rsidRPr="00255E60" w:rsidR="003D00EE">
        <w:rPr>
          <w:sz w:val="26"/>
          <w:szCs w:val="26"/>
          <w:lang w:eastAsia="ar-SA"/>
        </w:rPr>
        <w:t xml:space="preserve">протокола об административном правонарушении от </w:t>
      </w:r>
      <w:r w:rsidRPr="00255E60" w:rsidR="00F921FE">
        <w:rPr>
          <w:sz w:val="26"/>
          <w:szCs w:val="26"/>
        </w:rPr>
        <w:t>19.02</w:t>
      </w:r>
      <w:r w:rsidRPr="00255E60" w:rsidR="00175DF3">
        <w:rPr>
          <w:sz w:val="26"/>
          <w:szCs w:val="26"/>
        </w:rPr>
        <w:t>.2024</w:t>
      </w:r>
      <w:r w:rsidRPr="00255E60" w:rsidR="003D00EE">
        <w:rPr>
          <w:sz w:val="26"/>
          <w:szCs w:val="26"/>
          <w:lang w:eastAsia="ar-SA"/>
        </w:rPr>
        <w:t>;</w:t>
      </w:r>
    </w:p>
    <w:p w:rsidR="003D00EE" w:rsidRPr="00255E60" w:rsidP="00255E60">
      <w:pPr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  <w:lang w:eastAsia="ar-SA"/>
        </w:rPr>
        <w:t xml:space="preserve">- </w:t>
      </w:r>
      <w:r w:rsidRPr="00255E60">
        <w:rPr>
          <w:sz w:val="26"/>
          <w:szCs w:val="26"/>
        </w:rPr>
        <w:t xml:space="preserve">уведомлением о явке на составление протокола об административном правонарушении от </w:t>
      </w:r>
      <w:r w:rsidR="00CB1317">
        <w:rPr>
          <w:sz w:val="26"/>
          <w:szCs w:val="26"/>
        </w:rPr>
        <w:t>*</w:t>
      </w:r>
    </w:p>
    <w:p w:rsidR="003D00EE" w:rsidRPr="00255E60" w:rsidP="00255E60">
      <w:pPr>
        <w:ind w:firstLine="567"/>
        <w:jc w:val="both"/>
        <w:rPr>
          <w:sz w:val="26"/>
          <w:szCs w:val="26"/>
          <w:lang w:eastAsia="ar-SA"/>
        </w:rPr>
      </w:pPr>
      <w:r w:rsidRPr="00255E60">
        <w:rPr>
          <w:sz w:val="26"/>
          <w:szCs w:val="26"/>
        </w:rPr>
        <w:t xml:space="preserve">- </w:t>
      </w:r>
      <w:r w:rsidRPr="00255E60" w:rsidR="00F921FE">
        <w:rPr>
          <w:sz w:val="26"/>
          <w:szCs w:val="26"/>
          <w:lang w:eastAsia="ar-SA"/>
        </w:rPr>
        <w:t xml:space="preserve">копией списка почтовых отправлений от 22.12.2023, с отчетом об отслеживании отправления с почтовым идентификатором </w:t>
      </w:r>
      <w:r w:rsidR="00CB1317">
        <w:rPr>
          <w:sz w:val="26"/>
          <w:szCs w:val="26"/>
          <w:lang w:eastAsia="ar-SA"/>
        </w:rPr>
        <w:t>*</w:t>
      </w:r>
    </w:p>
    <w:p w:rsidR="007E20AA" w:rsidRPr="00255E60" w:rsidP="00255E60">
      <w:pPr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  <w:lang w:eastAsia="ar-SA"/>
        </w:rPr>
        <w:t xml:space="preserve">- копией сведений по форме ЕФС-1 </w:t>
      </w:r>
      <w:r w:rsidRPr="00255E60">
        <w:rPr>
          <w:sz w:val="26"/>
          <w:szCs w:val="26"/>
        </w:rPr>
        <w:t xml:space="preserve">за </w:t>
      </w:r>
      <w:r w:rsidRPr="00255E60" w:rsidR="00F921FE">
        <w:rPr>
          <w:sz w:val="26"/>
          <w:szCs w:val="26"/>
        </w:rPr>
        <w:t>6 месяцев</w:t>
      </w:r>
      <w:r w:rsidRPr="00255E60" w:rsidR="00A56B13">
        <w:rPr>
          <w:sz w:val="26"/>
          <w:szCs w:val="26"/>
        </w:rPr>
        <w:t xml:space="preserve"> </w:t>
      </w:r>
      <w:r w:rsidRPr="00255E60">
        <w:rPr>
          <w:sz w:val="26"/>
          <w:szCs w:val="26"/>
        </w:rPr>
        <w:t>2023 года</w:t>
      </w:r>
      <w:r w:rsidRPr="00255E60">
        <w:rPr>
          <w:sz w:val="26"/>
          <w:szCs w:val="26"/>
          <w:lang w:eastAsia="ar-SA"/>
        </w:rPr>
        <w:t xml:space="preserve">, </w:t>
      </w:r>
      <w:r w:rsidRPr="00255E60">
        <w:rPr>
          <w:sz w:val="26"/>
          <w:szCs w:val="26"/>
        </w:rPr>
        <w:t xml:space="preserve">которые представлены </w:t>
      </w:r>
      <w:r w:rsidR="00CB1317">
        <w:rPr>
          <w:bCs/>
          <w:iCs/>
          <w:sz w:val="26"/>
          <w:szCs w:val="26"/>
        </w:rPr>
        <w:t>*</w:t>
      </w:r>
      <w:r w:rsidRPr="00255E60" w:rsidR="00F921FE">
        <w:rPr>
          <w:b/>
          <w:bCs/>
          <w:i/>
          <w:iCs/>
          <w:sz w:val="26"/>
          <w:szCs w:val="26"/>
        </w:rPr>
        <w:t xml:space="preserve"> </w:t>
      </w:r>
      <w:r w:rsidRPr="00255E60" w:rsidR="000C40CF">
        <w:rPr>
          <w:sz w:val="26"/>
          <w:szCs w:val="26"/>
          <w:lang w:eastAsia="ar-SA"/>
        </w:rPr>
        <w:t xml:space="preserve">(регистрационный номер </w:t>
      </w:r>
      <w:r w:rsidR="00CB1317">
        <w:rPr>
          <w:sz w:val="26"/>
          <w:szCs w:val="26"/>
          <w:lang w:eastAsia="ar-SA"/>
        </w:rPr>
        <w:t>*</w:t>
      </w:r>
      <w:r w:rsidRPr="00255E60" w:rsidR="003D00EE">
        <w:rPr>
          <w:sz w:val="26"/>
          <w:szCs w:val="26"/>
          <w:lang w:eastAsia="ar-SA"/>
        </w:rPr>
        <w:t xml:space="preserve"> </w:t>
      </w:r>
      <w:r w:rsidRPr="00255E60">
        <w:rPr>
          <w:sz w:val="26"/>
          <w:szCs w:val="26"/>
        </w:rPr>
        <w:t xml:space="preserve">в </w:t>
      </w:r>
      <w:r w:rsidRPr="00255E60" w:rsidR="005C2A12">
        <w:rPr>
          <w:sz w:val="26"/>
          <w:szCs w:val="26"/>
        </w:rPr>
        <w:t>ОСФР по ХМАО-Югре</w:t>
      </w:r>
      <w:r w:rsidRPr="00255E60">
        <w:rPr>
          <w:sz w:val="26"/>
          <w:szCs w:val="26"/>
          <w:lang w:eastAsia="ar-SA"/>
        </w:rPr>
        <w:t xml:space="preserve"> в электронном виде </w:t>
      </w:r>
      <w:r w:rsidRPr="00255E60" w:rsidR="00F921FE">
        <w:rPr>
          <w:sz w:val="26"/>
          <w:szCs w:val="26"/>
          <w:lang w:eastAsia="ar-SA"/>
        </w:rPr>
        <w:t>06 сентября</w:t>
      </w:r>
      <w:r w:rsidRPr="00255E60">
        <w:rPr>
          <w:sz w:val="26"/>
          <w:szCs w:val="26"/>
        </w:rPr>
        <w:t xml:space="preserve"> 2023 года</w:t>
      </w:r>
      <w:r w:rsidRPr="00255E60" w:rsidR="00D0428F">
        <w:rPr>
          <w:sz w:val="26"/>
          <w:szCs w:val="26"/>
        </w:rPr>
        <w:t>)</w:t>
      </w:r>
      <w:r w:rsidRPr="00255E60" w:rsidR="000C40CF">
        <w:rPr>
          <w:sz w:val="26"/>
          <w:szCs w:val="26"/>
        </w:rPr>
        <w:t>;</w:t>
      </w:r>
      <w:r w:rsidRPr="00255E60" w:rsidR="001958B6">
        <w:rPr>
          <w:sz w:val="26"/>
          <w:szCs w:val="26"/>
        </w:rPr>
        <w:t xml:space="preserve"> </w:t>
      </w:r>
    </w:p>
    <w:p w:rsidR="007E20AA" w:rsidRPr="00255E60" w:rsidP="00255E60">
      <w:pPr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</w:rPr>
        <w:t xml:space="preserve">- сведениями, содержащимися в информационной базе данных </w:t>
      </w:r>
      <w:r w:rsidRPr="00255E60" w:rsidR="00FE2D76">
        <w:rPr>
          <w:sz w:val="26"/>
          <w:szCs w:val="26"/>
        </w:rPr>
        <w:t>ОСФР по ХМАО-Югре</w:t>
      </w:r>
      <w:r w:rsidRPr="00255E60">
        <w:rPr>
          <w:sz w:val="26"/>
          <w:szCs w:val="26"/>
        </w:rPr>
        <w:t xml:space="preserve">, согласно которым расчет о начисленных страховых взносах (раздел 2 Единой формы ЕФС-1) за </w:t>
      </w:r>
      <w:r w:rsidRPr="00255E60" w:rsidR="00F921FE">
        <w:rPr>
          <w:sz w:val="26"/>
          <w:szCs w:val="26"/>
        </w:rPr>
        <w:t>6 месяцев</w:t>
      </w:r>
      <w:r w:rsidRPr="00255E60">
        <w:rPr>
          <w:sz w:val="26"/>
          <w:szCs w:val="26"/>
        </w:rPr>
        <w:t xml:space="preserve"> 2023 года, представлен </w:t>
      </w:r>
      <w:r w:rsidR="00CB1317">
        <w:rPr>
          <w:bCs/>
          <w:iCs/>
          <w:sz w:val="26"/>
          <w:szCs w:val="26"/>
        </w:rPr>
        <w:t>*</w:t>
      </w:r>
      <w:r w:rsidRPr="00255E60" w:rsidR="00F921FE">
        <w:rPr>
          <w:b/>
          <w:bCs/>
          <w:i/>
          <w:iCs/>
          <w:sz w:val="26"/>
          <w:szCs w:val="26"/>
        </w:rPr>
        <w:t xml:space="preserve"> </w:t>
      </w:r>
      <w:r w:rsidRPr="00255E60">
        <w:rPr>
          <w:sz w:val="26"/>
          <w:szCs w:val="26"/>
        </w:rPr>
        <w:t xml:space="preserve">в электронном виде </w:t>
      </w:r>
      <w:r w:rsidRPr="00255E60" w:rsidR="00FE2D76">
        <w:rPr>
          <w:sz w:val="26"/>
          <w:szCs w:val="26"/>
        </w:rPr>
        <w:t xml:space="preserve">обращение </w:t>
      </w:r>
      <w:r w:rsidR="00CB1317">
        <w:rPr>
          <w:sz w:val="26"/>
          <w:szCs w:val="26"/>
        </w:rPr>
        <w:t>*</w:t>
      </w:r>
      <w:r w:rsidRPr="00255E60" w:rsidR="00F921FE">
        <w:rPr>
          <w:sz w:val="26"/>
          <w:szCs w:val="26"/>
          <w:lang w:eastAsia="ar-SA"/>
        </w:rPr>
        <w:t xml:space="preserve"> 06 сентября</w:t>
      </w:r>
      <w:r w:rsidRPr="00255E60" w:rsidR="00F921FE">
        <w:rPr>
          <w:sz w:val="26"/>
          <w:szCs w:val="26"/>
        </w:rPr>
        <w:t xml:space="preserve"> 2023 года</w:t>
      </w:r>
      <w:r w:rsidRPr="00255E60">
        <w:rPr>
          <w:sz w:val="26"/>
          <w:szCs w:val="26"/>
        </w:rPr>
        <w:t>, то есть за пределами установленного законом срока;</w:t>
      </w:r>
    </w:p>
    <w:p w:rsidR="007E20AA" w:rsidRPr="00255E60" w:rsidP="00255E6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Pr="00255E60" w:rsidR="00F921FE">
        <w:rPr>
          <w:sz w:val="26"/>
          <w:szCs w:val="26"/>
          <w:lang w:eastAsia="ar-SA"/>
        </w:rPr>
        <w:t xml:space="preserve">19 февраля </w:t>
      </w:r>
      <w:r w:rsidRPr="00255E60">
        <w:rPr>
          <w:sz w:val="26"/>
          <w:szCs w:val="26"/>
          <w:lang w:eastAsia="ar-SA"/>
        </w:rPr>
        <w:t>202</w:t>
      </w:r>
      <w:r w:rsidRPr="00255E60" w:rsidR="00175DF3">
        <w:rPr>
          <w:sz w:val="26"/>
          <w:szCs w:val="26"/>
          <w:lang w:eastAsia="ar-SA"/>
        </w:rPr>
        <w:t>4</w:t>
      </w:r>
      <w:r w:rsidRPr="00255E60">
        <w:rPr>
          <w:sz w:val="26"/>
          <w:szCs w:val="26"/>
          <w:lang w:eastAsia="ar-SA"/>
        </w:rPr>
        <w:t xml:space="preserve"> года, согласно которой </w:t>
      </w:r>
      <w:r w:rsidR="00CB1317">
        <w:rPr>
          <w:bCs/>
          <w:iCs/>
          <w:sz w:val="26"/>
          <w:szCs w:val="26"/>
        </w:rPr>
        <w:t>*</w:t>
      </w:r>
      <w:r w:rsidRPr="00255E60">
        <w:rPr>
          <w:sz w:val="26"/>
          <w:szCs w:val="26"/>
          <w:lang w:eastAsia="ar-SA"/>
        </w:rPr>
        <w:t xml:space="preserve"> </w:t>
      </w:r>
      <w:r w:rsidRPr="00255E60" w:rsidR="00F921FE">
        <w:rPr>
          <w:sz w:val="26"/>
          <w:szCs w:val="26"/>
          <w:lang w:eastAsia="ar-SA"/>
        </w:rPr>
        <w:t>Астафьева Я.А.</w:t>
      </w:r>
    </w:p>
    <w:p w:rsidR="007E20AA" w:rsidRPr="00255E60" w:rsidP="00255E60">
      <w:pPr>
        <w:ind w:firstLine="567"/>
        <w:jc w:val="both"/>
        <w:rPr>
          <w:sz w:val="26"/>
          <w:szCs w:val="26"/>
          <w:lang w:eastAsia="ar-SA"/>
        </w:rPr>
      </w:pPr>
      <w:r w:rsidRPr="00255E60">
        <w:rPr>
          <w:sz w:val="26"/>
          <w:szCs w:val="26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</w:t>
      </w:r>
      <w:r w:rsidRPr="00255E60">
        <w:rPr>
          <w:sz w:val="26"/>
          <w:szCs w:val="26"/>
          <w:lang w:eastAsia="ar-SA"/>
        </w:rPr>
        <w:t xml:space="preserve">Российской Федерации об административных правонарушениях, последовательны, согласуются между собой. </w:t>
      </w:r>
    </w:p>
    <w:p w:rsidR="007E20AA" w:rsidRPr="00255E60" w:rsidP="00255E6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CB1317">
        <w:rPr>
          <w:bCs/>
          <w:iCs/>
          <w:sz w:val="26"/>
          <w:szCs w:val="26"/>
        </w:rPr>
        <w:t>*</w:t>
      </w:r>
      <w:r w:rsidRPr="00255E60" w:rsidR="00F921FE">
        <w:rPr>
          <w:b/>
          <w:bCs/>
          <w:i/>
          <w:iCs/>
          <w:sz w:val="26"/>
          <w:szCs w:val="26"/>
        </w:rPr>
        <w:t xml:space="preserve"> </w:t>
      </w:r>
      <w:r w:rsidRPr="00255E60" w:rsidR="00F921FE">
        <w:rPr>
          <w:sz w:val="26"/>
          <w:szCs w:val="26"/>
          <w:lang w:eastAsia="ar-SA"/>
        </w:rPr>
        <w:t xml:space="preserve">Астафьева Я.А. </w:t>
      </w:r>
      <w:r w:rsidRPr="00255E60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255E60" w:rsidP="00255E60">
      <w:pPr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255E60" w:rsidP="00255E60">
      <w:pPr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</w:rPr>
        <w:t xml:space="preserve">Учитывая характер и степень общественной опасности совершенного правонарушения, личность </w:t>
      </w:r>
      <w:r w:rsidRPr="00255E60" w:rsidR="00F921FE">
        <w:rPr>
          <w:sz w:val="26"/>
          <w:szCs w:val="26"/>
          <w:lang w:eastAsia="ar-SA"/>
        </w:rPr>
        <w:t xml:space="preserve">Астафьева Я.А. </w:t>
      </w:r>
      <w:r w:rsidRPr="00255E60">
        <w:rPr>
          <w:sz w:val="26"/>
          <w:szCs w:val="26"/>
        </w:rPr>
        <w:t xml:space="preserve">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255E60" w:rsidP="00255E60">
      <w:pPr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255E60" w:rsidP="00255E60">
      <w:pPr>
        <w:jc w:val="center"/>
        <w:rPr>
          <w:sz w:val="26"/>
          <w:szCs w:val="26"/>
        </w:rPr>
      </w:pPr>
      <w:r w:rsidRPr="00255E60">
        <w:rPr>
          <w:sz w:val="26"/>
          <w:szCs w:val="26"/>
        </w:rPr>
        <w:t>ПОСТАНОВИЛ:</w:t>
      </w:r>
    </w:p>
    <w:p w:rsidR="007E20AA" w:rsidRPr="00255E60" w:rsidP="00255E6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</w:rPr>
        <w:t xml:space="preserve">Признать должностное лицо </w:t>
      </w:r>
      <w:r w:rsidR="00CB1317">
        <w:rPr>
          <w:sz w:val="26"/>
          <w:szCs w:val="26"/>
        </w:rPr>
        <w:t>*</w:t>
      </w:r>
      <w:r w:rsidRPr="00255E60" w:rsidR="00F921FE">
        <w:rPr>
          <w:b/>
          <w:bCs/>
          <w:i/>
          <w:iCs/>
          <w:sz w:val="26"/>
          <w:szCs w:val="26"/>
        </w:rPr>
        <w:t xml:space="preserve"> Астафьева Ярослава Андреевича</w:t>
      </w:r>
      <w:r w:rsidRPr="00255E60" w:rsidR="00F921FE">
        <w:rPr>
          <w:sz w:val="26"/>
          <w:szCs w:val="26"/>
        </w:rPr>
        <w:t xml:space="preserve"> </w:t>
      </w:r>
      <w:r w:rsidRPr="00255E60">
        <w:rPr>
          <w:sz w:val="26"/>
          <w:szCs w:val="26"/>
        </w:rPr>
        <w:t xml:space="preserve">виновным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255E60" w:rsidP="00255E60">
      <w:pPr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RPr="00255E60" w:rsidP="00255E60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255E60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Pr="00255E60" w:rsidR="007C6C6B">
        <w:rPr>
          <w:color w:val="1A1A1A"/>
          <w:sz w:val="26"/>
          <w:szCs w:val="26"/>
          <w:shd w:val="clear" w:color="auto" w:fill="FFFFFF"/>
        </w:rPr>
        <w:t>-</w:t>
      </w:r>
      <w:r w:rsidRPr="00255E60">
        <w:rPr>
          <w:color w:val="1A1A1A"/>
          <w:sz w:val="26"/>
          <w:szCs w:val="26"/>
          <w:shd w:val="clear" w:color="auto" w:fill="FFFFFF"/>
        </w:rPr>
        <w:t>Мансийскому автономному округу - Югре г. Ханты-Мансийск</w:t>
      </w:r>
      <w:r w:rsidRPr="00255E60"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RPr="00255E60" w:rsidP="00255E60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255E60">
        <w:rPr>
          <w:color w:val="1A1A1A"/>
          <w:sz w:val="26"/>
          <w:szCs w:val="26"/>
          <w:shd w:val="clear" w:color="auto" w:fill="FFFFFF"/>
        </w:rPr>
        <w:t>БИК ТОФК – </w:t>
      </w:r>
      <w:r w:rsidRPr="00255E60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Pr="00255E60"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RPr="00255E60" w:rsidP="00255E60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255E60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255E60">
        <w:rPr>
          <w:color w:val="1A1A1A"/>
          <w:sz w:val="26"/>
          <w:szCs w:val="26"/>
        </w:rPr>
        <w:br/>
      </w:r>
      <w:r w:rsidRPr="00255E60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255E60">
        <w:rPr>
          <w:color w:val="1A1A1A"/>
          <w:sz w:val="26"/>
          <w:szCs w:val="26"/>
          <w:shd w:val="clear" w:color="auto" w:fill="FFFFFF"/>
        </w:rPr>
        <w:t>;</w:t>
      </w:r>
    </w:p>
    <w:p w:rsidR="005E4D47" w:rsidRPr="00255E60" w:rsidP="00255E60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255E60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255E60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255E60" w:rsidR="007C6C6B">
        <w:rPr>
          <w:color w:val="1A1A1A"/>
          <w:sz w:val="26"/>
          <w:szCs w:val="26"/>
        </w:rPr>
        <w:t xml:space="preserve"> входящего</w:t>
      </w:r>
      <w:r w:rsidRPr="00255E60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255E60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 w:rsidRPr="00255E60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RPr="00255E60" w:rsidP="00255E60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255E60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 округу – Югре (ОСФР по ХМАО - Югре, л/с 04874Ф87010)</w:t>
      </w:r>
      <w:r w:rsidRPr="00255E60"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RPr="00255E60" w:rsidP="00255E60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255E60">
        <w:rPr>
          <w:color w:val="1A1A1A"/>
          <w:sz w:val="26"/>
          <w:szCs w:val="26"/>
          <w:shd w:val="clear" w:color="auto" w:fill="FFFFFF"/>
        </w:rPr>
        <w:t>ИНН получателя – </w:t>
      </w:r>
      <w:r w:rsidRPr="00255E60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Pr="00255E60"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RPr="00255E60" w:rsidP="00255E60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255E60">
        <w:rPr>
          <w:color w:val="1A1A1A"/>
          <w:sz w:val="26"/>
          <w:szCs w:val="26"/>
          <w:shd w:val="clear" w:color="auto" w:fill="FFFFFF"/>
        </w:rPr>
        <w:t>КПП получателя – </w:t>
      </w:r>
      <w:r w:rsidRPr="00255E60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Pr="00255E60"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RPr="00255E60" w:rsidP="00255E60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255E60">
        <w:rPr>
          <w:color w:val="1A1A1A"/>
          <w:sz w:val="26"/>
          <w:szCs w:val="26"/>
          <w:shd w:val="clear" w:color="auto" w:fill="FFFFFF"/>
        </w:rPr>
        <w:t>КБК получателя – </w:t>
      </w:r>
      <w:r w:rsidRPr="00255E60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Pr="00255E60"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RPr="00255E60" w:rsidP="00255E60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255E60">
        <w:rPr>
          <w:color w:val="1A1A1A"/>
          <w:sz w:val="26"/>
          <w:szCs w:val="26"/>
          <w:shd w:val="clear" w:color="auto" w:fill="FFFFFF"/>
        </w:rPr>
        <w:t>ОКТМО </w:t>
      </w:r>
      <w:r w:rsidRPr="00255E60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Pr="00255E60"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5F0C82" w:rsidRPr="00255E60" w:rsidP="00255E60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255E60">
        <w:rPr>
          <w:color w:val="1A1A1A"/>
          <w:sz w:val="26"/>
          <w:szCs w:val="26"/>
          <w:shd w:val="clear" w:color="auto" w:fill="FFFFFF"/>
        </w:rPr>
        <w:t xml:space="preserve">УИН </w:t>
      </w:r>
      <w:r w:rsidRPr="00255E60" w:rsidR="007C6C6B">
        <w:rPr>
          <w:color w:val="1A1A1A"/>
          <w:sz w:val="26"/>
          <w:szCs w:val="26"/>
          <w:shd w:val="clear" w:color="auto" w:fill="FFFFFF"/>
        </w:rPr>
        <w:t>–</w:t>
      </w:r>
      <w:r w:rsidRPr="00255E60">
        <w:rPr>
          <w:color w:val="1A1A1A"/>
          <w:sz w:val="26"/>
          <w:szCs w:val="26"/>
          <w:shd w:val="clear" w:color="auto" w:fill="FFFFFF"/>
        </w:rPr>
        <w:t> </w:t>
      </w:r>
      <w:r w:rsidRPr="00255E60">
        <w:rPr>
          <w:rStyle w:val="wmi-callto"/>
          <w:color w:val="1A1A1A"/>
          <w:sz w:val="26"/>
          <w:szCs w:val="26"/>
          <w:shd w:val="clear" w:color="auto" w:fill="FFFFFF"/>
        </w:rPr>
        <w:t>79786002</w:t>
      </w:r>
      <w:r w:rsidRPr="00255E60" w:rsidR="00175DF3">
        <w:rPr>
          <w:rStyle w:val="wmi-callto"/>
          <w:color w:val="1A1A1A"/>
          <w:sz w:val="26"/>
          <w:szCs w:val="26"/>
          <w:shd w:val="clear" w:color="auto" w:fill="FFFFFF"/>
        </w:rPr>
        <w:t>40</w:t>
      </w:r>
      <w:r w:rsidRPr="00255E60">
        <w:rPr>
          <w:rStyle w:val="wmi-callto"/>
          <w:color w:val="1A1A1A"/>
          <w:sz w:val="26"/>
          <w:szCs w:val="26"/>
          <w:shd w:val="clear" w:color="auto" w:fill="FFFFFF"/>
        </w:rPr>
        <w:t>2000014289</w:t>
      </w:r>
      <w:r w:rsidRPr="00255E60" w:rsidR="005E4D47">
        <w:rPr>
          <w:rStyle w:val="wmi-callto"/>
          <w:color w:val="1A1A1A"/>
          <w:sz w:val="26"/>
          <w:szCs w:val="26"/>
          <w:shd w:val="clear" w:color="auto" w:fill="FFFFFF"/>
        </w:rPr>
        <w:t>.</w:t>
      </w:r>
    </w:p>
    <w:p w:rsidR="005E4D47" w:rsidRPr="00255E60" w:rsidP="00255E60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255E60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255E60">
        <w:rPr>
          <w:color w:val="1A1A1A"/>
          <w:sz w:val="26"/>
          <w:szCs w:val="26"/>
          <w:shd w:val="clear" w:color="auto" w:fill="FFFFFF"/>
        </w:rPr>
        <w:t>Регномер</w:t>
      </w:r>
      <w:r w:rsidRPr="00255E60">
        <w:rPr>
          <w:color w:val="1A1A1A"/>
          <w:sz w:val="26"/>
          <w:szCs w:val="26"/>
          <w:shd w:val="clear" w:color="auto" w:fill="FFFFFF"/>
        </w:rPr>
        <w:t xml:space="preserve"> СФР)</w:t>
      </w:r>
      <w:r w:rsidRPr="00255E60"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255E60" w:rsidP="00255E6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55E60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Pr="00255E60"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255E60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5" w:tgtFrame="_blank" w:history="1">
        <w:r w:rsidRPr="00255E60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255E60">
        <w:rPr>
          <w:color w:val="1A1A1A"/>
          <w:sz w:val="26"/>
          <w:szCs w:val="26"/>
          <w:shd w:val="clear" w:color="auto" w:fill="FFFFFF"/>
        </w:rPr>
        <w:t> .</w:t>
      </w:r>
      <w:r w:rsidRPr="00255E60">
        <w:rPr>
          <w:sz w:val="26"/>
          <w:szCs w:val="26"/>
        </w:rPr>
        <w:t xml:space="preserve"> </w:t>
      </w:r>
    </w:p>
    <w:p w:rsidR="007E20AA" w:rsidRPr="00255E60" w:rsidP="00255E6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255E60" w:rsidP="00255E60">
      <w:pPr>
        <w:ind w:firstLine="567"/>
        <w:jc w:val="both"/>
        <w:rPr>
          <w:sz w:val="26"/>
          <w:szCs w:val="26"/>
        </w:rPr>
      </w:pPr>
      <w:r w:rsidRPr="00255E60">
        <w:rPr>
          <w:sz w:val="26"/>
          <w:szCs w:val="26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</w:t>
      </w:r>
      <w:r w:rsidRPr="00255E60">
        <w:rPr>
          <w:sz w:val="26"/>
          <w:szCs w:val="26"/>
        </w:rPr>
        <w:t>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255E60" w:rsidP="00255E60">
      <w:pPr>
        <w:ind w:firstLine="567"/>
        <w:jc w:val="both"/>
        <w:rPr>
          <w:color w:val="000000"/>
          <w:sz w:val="26"/>
          <w:szCs w:val="26"/>
        </w:rPr>
      </w:pPr>
      <w:r w:rsidRPr="00255E60">
        <w:rPr>
          <w:color w:val="000000"/>
          <w:sz w:val="26"/>
          <w:szCs w:val="26"/>
        </w:rPr>
        <w:t>Постановление может быть обжаловано в</w:t>
      </w:r>
      <w:r w:rsidRPr="00255E60" w:rsidR="0002691C">
        <w:rPr>
          <w:color w:val="000000"/>
          <w:sz w:val="26"/>
          <w:szCs w:val="26"/>
        </w:rPr>
        <w:t xml:space="preserve"> </w:t>
      </w:r>
      <w:r w:rsidRPr="00255E60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3751A3">
        <w:rPr>
          <w:color w:val="000000"/>
          <w:sz w:val="26"/>
          <w:szCs w:val="26"/>
        </w:rPr>
        <w:t>1</w:t>
      </w:r>
      <w:r w:rsidRPr="00255E60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RPr="00255E60" w:rsidP="00255E60">
      <w:pPr>
        <w:contextualSpacing/>
        <w:jc w:val="both"/>
        <w:rPr>
          <w:sz w:val="26"/>
          <w:szCs w:val="26"/>
        </w:rPr>
      </w:pPr>
    </w:p>
    <w:p w:rsidR="00D0409C" w:rsidRPr="00255E60" w:rsidP="00255E60">
      <w:pPr>
        <w:pStyle w:val="Con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55E60">
        <w:rPr>
          <w:rFonts w:ascii="Times New Roman" w:hAnsi="Times New Roman" w:cs="Times New Roman"/>
          <w:sz w:val="26"/>
          <w:szCs w:val="26"/>
        </w:rPr>
        <w:t xml:space="preserve">Мировой судья </w:t>
      </w:r>
    </w:p>
    <w:p w:rsidR="00D0409C" w:rsidRPr="00255E60" w:rsidP="00255E60">
      <w:pPr>
        <w:pStyle w:val="Con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55E60">
        <w:rPr>
          <w:rFonts w:ascii="Times New Roman" w:hAnsi="Times New Roman" w:cs="Times New Roman"/>
          <w:sz w:val="26"/>
          <w:szCs w:val="26"/>
        </w:rPr>
        <w:t>судебного участка № 2</w:t>
      </w:r>
    </w:p>
    <w:p w:rsidR="00D0409C" w:rsidRPr="00255E60" w:rsidP="00255E60">
      <w:pPr>
        <w:pStyle w:val="ConsCel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5E60">
        <w:rPr>
          <w:rFonts w:ascii="Times New Roman" w:hAnsi="Times New Roman" w:cs="Times New Roman"/>
          <w:sz w:val="26"/>
          <w:szCs w:val="26"/>
        </w:rPr>
        <w:t xml:space="preserve">Березовского судебного района                                        </w:t>
      </w:r>
      <w:r w:rsidR="00255E6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55E60">
        <w:rPr>
          <w:rFonts w:ascii="Times New Roman" w:hAnsi="Times New Roman" w:cs="Times New Roman"/>
          <w:sz w:val="26"/>
          <w:szCs w:val="26"/>
        </w:rPr>
        <w:t xml:space="preserve">Р.Ф. Сафин  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6CDA"/>
    <w:rsid w:val="00053087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75DF3"/>
    <w:rsid w:val="0019530A"/>
    <w:rsid w:val="001958B6"/>
    <w:rsid w:val="001C7163"/>
    <w:rsid w:val="001D5698"/>
    <w:rsid w:val="001E0313"/>
    <w:rsid w:val="001E7154"/>
    <w:rsid w:val="001F60E1"/>
    <w:rsid w:val="00230E7C"/>
    <w:rsid w:val="00255E60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0E55"/>
    <w:rsid w:val="00357BB2"/>
    <w:rsid w:val="003663D6"/>
    <w:rsid w:val="0036775E"/>
    <w:rsid w:val="00372FBC"/>
    <w:rsid w:val="003751A3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A67F6"/>
    <w:rsid w:val="004A6A9C"/>
    <w:rsid w:val="004A7342"/>
    <w:rsid w:val="004B37AD"/>
    <w:rsid w:val="004B5AF2"/>
    <w:rsid w:val="004B6013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0690"/>
    <w:rsid w:val="00591FFD"/>
    <w:rsid w:val="00592D70"/>
    <w:rsid w:val="005A0F2F"/>
    <w:rsid w:val="005A4128"/>
    <w:rsid w:val="005C2A12"/>
    <w:rsid w:val="005D1DC5"/>
    <w:rsid w:val="005D2019"/>
    <w:rsid w:val="005D7FF9"/>
    <w:rsid w:val="005E2EF1"/>
    <w:rsid w:val="005E4D47"/>
    <w:rsid w:val="005F0268"/>
    <w:rsid w:val="005F0C82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A07F4"/>
    <w:rsid w:val="006F124D"/>
    <w:rsid w:val="006F692F"/>
    <w:rsid w:val="00710E00"/>
    <w:rsid w:val="00716DFF"/>
    <w:rsid w:val="00733792"/>
    <w:rsid w:val="00735D1E"/>
    <w:rsid w:val="00745347"/>
    <w:rsid w:val="00751294"/>
    <w:rsid w:val="00752041"/>
    <w:rsid w:val="00760B2A"/>
    <w:rsid w:val="00767FEF"/>
    <w:rsid w:val="00785240"/>
    <w:rsid w:val="007863F2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2540B"/>
    <w:rsid w:val="00830A11"/>
    <w:rsid w:val="00846A1F"/>
    <w:rsid w:val="00851054"/>
    <w:rsid w:val="008518CF"/>
    <w:rsid w:val="00851C83"/>
    <w:rsid w:val="00856A1F"/>
    <w:rsid w:val="00865EBC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6A0E"/>
    <w:rsid w:val="00991B98"/>
    <w:rsid w:val="009A6E64"/>
    <w:rsid w:val="009B44B3"/>
    <w:rsid w:val="009C1C2C"/>
    <w:rsid w:val="00A16668"/>
    <w:rsid w:val="00A174ED"/>
    <w:rsid w:val="00A263AE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E6026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72462"/>
    <w:rsid w:val="00C95BC9"/>
    <w:rsid w:val="00CA6834"/>
    <w:rsid w:val="00CB1317"/>
    <w:rsid w:val="00CB6F75"/>
    <w:rsid w:val="00CD4949"/>
    <w:rsid w:val="00CD5F2C"/>
    <w:rsid w:val="00CE2FDA"/>
    <w:rsid w:val="00CF0B5B"/>
    <w:rsid w:val="00D00680"/>
    <w:rsid w:val="00D0409C"/>
    <w:rsid w:val="00D0428F"/>
    <w:rsid w:val="00D0533B"/>
    <w:rsid w:val="00D13E94"/>
    <w:rsid w:val="00D471EC"/>
    <w:rsid w:val="00D53167"/>
    <w:rsid w:val="00D84A9A"/>
    <w:rsid w:val="00D91B39"/>
    <w:rsid w:val="00D94BC9"/>
    <w:rsid w:val="00D96315"/>
    <w:rsid w:val="00DA6637"/>
    <w:rsid w:val="00DB022D"/>
    <w:rsid w:val="00DD76A8"/>
    <w:rsid w:val="00E5042A"/>
    <w:rsid w:val="00E51E34"/>
    <w:rsid w:val="00E652FB"/>
    <w:rsid w:val="00E86AA1"/>
    <w:rsid w:val="00EA289B"/>
    <w:rsid w:val="00EB4081"/>
    <w:rsid w:val="00F15280"/>
    <w:rsid w:val="00F157A7"/>
    <w:rsid w:val="00F27847"/>
    <w:rsid w:val="00F41D59"/>
    <w:rsid w:val="00F47B4E"/>
    <w:rsid w:val="00F64242"/>
    <w:rsid w:val="00F921FE"/>
    <w:rsid w:val="00F94095"/>
    <w:rsid w:val="00FB6343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A9050E1-2F1F-4049-905F-C75810ED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  <w:style w:type="paragraph" w:customStyle="1" w:styleId="ConsCell">
    <w:name w:val="ConsCell"/>
    <w:rsid w:val="00D04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8096/c7e41a430c623ba0e93ddc6a115174a54c0be6be/" TargetMode="External" /><Relationship Id="rId5" Type="http://schemas.openxmlformats.org/officeDocument/2006/relationships/hyperlink" Target="https://sfr.gov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